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D79E" w14:textId="77777777" w:rsidR="00827DC6" w:rsidRPr="00D1277B" w:rsidRDefault="00827DC6" w:rsidP="00981D1A">
      <w:pPr>
        <w:pStyle w:val="NormaleWeb"/>
        <w:spacing w:before="0" w:after="0" w:line="240" w:lineRule="auto"/>
        <w:jc w:val="both"/>
        <w:rPr>
          <w:b/>
        </w:rPr>
      </w:pPr>
      <w:r w:rsidRPr="00D1277B">
        <w:rPr>
          <w:b/>
        </w:rPr>
        <w:t>Scheda progettuale 202</w:t>
      </w:r>
      <w:r w:rsidR="00B6711A">
        <w:rPr>
          <w:b/>
        </w:rPr>
        <w:t>3</w:t>
      </w:r>
      <w:r w:rsidRPr="00D1277B">
        <w:rPr>
          <w:b/>
        </w:rPr>
        <w:t>– Enti di culto</w:t>
      </w:r>
      <w:r w:rsidR="00B6711A">
        <w:rPr>
          <w:b/>
        </w:rPr>
        <w:t xml:space="preserve"> DIOCESI TORINO</w:t>
      </w:r>
      <w:r w:rsidR="00216F02">
        <w:rPr>
          <w:b/>
        </w:rPr>
        <w:t xml:space="preserve"> – Finanziam</w:t>
      </w:r>
      <w:r w:rsidR="00981D1A">
        <w:rPr>
          <w:b/>
        </w:rPr>
        <w:t>enti</w:t>
      </w:r>
      <w:r w:rsidR="00216F02">
        <w:rPr>
          <w:b/>
        </w:rPr>
        <w:t xml:space="preserve"> L.R.ORATORI </w:t>
      </w:r>
      <w:r w:rsidR="00981D1A">
        <w:rPr>
          <w:b/>
        </w:rPr>
        <w:t>per il sostegno alle attività oratoriali</w:t>
      </w:r>
      <w:r w:rsidR="00D174A9">
        <w:rPr>
          <w:b/>
        </w:rPr>
        <w:t>.</w:t>
      </w:r>
    </w:p>
    <w:p w14:paraId="3C5B913B" w14:textId="77777777" w:rsidR="00E23F8F" w:rsidRDefault="00E23F8F" w:rsidP="00151D26">
      <w:pPr>
        <w:pStyle w:val="NormaleWeb"/>
        <w:spacing w:before="0" w:after="0" w:line="240" w:lineRule="auto"/>
      </w:pPr>
      <w:r w:rsidRPr="00D1277B">
        <w:rPr>
          <w:b/>
        </w:rPr>
        <w:t>PARROCCHIA</w:t>
      </w:r>
      <w:r>
        <w:t xml:space="preserve"> __________________________________________________________________</w:t>
      </w:r>
    </w:p>
    <w:p w14:paraId="1FDF4D31" w14:textId="77777777" w:rsidR="00D1277B" w:rsidRDefault="00D1277B" w:rsidP="00151D26">
      <w:pPr>
        <w:pStyle w:val="NormaleWeb"/>
        <w:spacing w:before="0" w:after="0" w:line="240" w:lineRule="auto"/>
      </w:pPr>
      <w:r>
        <w:t>Resp. Progetto ___________________________Resp. Rendicontazione__________________</w:t>
      </w:r>
    </w:p>
    <w:p w14:paraId="54A11296" w14:textId="77777777" w:rsidR="00D1277B" w:rsidRDefault="00D1277B" w:rsidP="00151D26">
      <w:pPr>
        <w:pStyle w:val="NormaleWeb"/>
        <w:spacing w:before="0" w:after="0" w:line="240" w:lineRule="auto"/>
      </w:pPr>
      <w:r>
        <w:t>Mail di riferimento________________________________________________________________</w:t>
      </w:r>
    </w:p>
    <w:p w14:paraId="4252F0C4" w14:textId="77777777" w:rsidR="00D1277B" w:rsidRPr="00D1277B" w:rsidRDefault="00D1277B" w:rsidP="00151D26">
      <w:pPr>
        <w:pStyle w:val="NormaleWeb"/>
        <w:spacing w:before="120"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1277B">
        <w:rPr>
          <w:rFonts w:ascii="Arial" w:hAnsi="Arial" w:cs="Arial"/>
          <w:b/>
          <w:color w:val="000000" w:themeColor="text1"/>
          <w:sz w:val="22"/>
          <w:szCs w:val="22"/>
        </w:rPr>
        <w:t>IBAN PER ACCREDITO CONTRIBUTO</w:t>
      </w:r>
      <w:r w:rsidRPr="00D1277B">
        <w:rPr>
          <w:rFonts w:ascii="Arial" w:hAnsi="Arial" w:cs="Arial"/>
          <w:color w:val="000000" w:themeColor="text1"/>
          <w:sz w:val="22"/>
          <w:szCs w:val="22"/>
        </w:rPr>
        <w:t xml:space="preserve">  _____________________________________________</w:t>
      </w:r>
    </w:p>
    <w:p w14:paraId="02EB54BE" w14:textId="77777777" w:rsidR="00827DC6" w:rsidRDefault="00827DC6">
      <w:pPr>
        <w:pStyle w:val="NormaleWeb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79"/>
      </w:tblGrid>
      <w:tr w:rsidR="00827DC6" w14:paraId="3A6CFEB6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9FB8" w14:textId="77777777" w:rsidR="00827DC6" w:rsidRDefault="00827DC6"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Contesto di riferimento  territoriale sul quale si intende intervenire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0D25" w14:textId="77777777" w:rsidR="00827DC6" w:rsidRDefault="00827DC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691F10DE" w14:textId="77777777" w:rsidR="00827DC6" w:rsidRDefault="00827DC6">
            <w:pPr>
              <w:rPr>
                <w:rFonts w:ascii="Arial" w:hAnsi="Arial" w:cs="Arial"/>
                <w:sz w:val="22"/>
              </w:rPr>
            </w:pPr>
          </w:p>
          <w:p w14:paraId="67D6F8FA" w14:textId="77777777" w:rsidR="00827DC6" w:rsidRDefault="00827DC6">
            <w:pPr>
              <w:rPr>
                <w:rFonts w:ascii="Arial" w:hAnsi="Arial" w:cs="Arial"/>
                <w:sz w:val="22"/>
              </w:rPr>
            </w:pPr>
          </w:p>
          <w:p w14:paraId="3D1A70FA" w14:textId="77777777" w:rsidR="00827DC6" w:rsidRDefault="00827DC6">
            <w:pPr>
              <w:rPr>
                <w:rFonts w:ascii="Arial" w:hAnsi="Arial" w:cs="Arial"/>
                <w:sz w:val="22"/>
              </w:rPr>
            </w:pPr>
          </w:p>
        </w:tc>
      </w:tr>
      <w:tr w:rsidR="00827DC6" w14:paraId="02820086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4686F" w14:textId="77777777" w:rsidR="00827DC6" w:rsidRDefault="00827DC6"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Obiettivi ed Interventi che si intendono attuare e risultati attesi anche in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riferimento al tema della pace  tra i popoli e della valorizzazione delle differenze nonché dell’inclusione sociale  dei profughi provenienti dalle zone di guerra</w:t>
            </w:r>
          </w:p>
          <w:p w14:paraId="46D71568" w14:textId="77777777" w:rsidR="00827DC6" w:rsidRDefault="00827DC6"/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D21A2" w14:textId="77777777" w:rsidR="00827DC6" w:rsidRDefault="00827DC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43E00F14" w14:textId="77777777" w:rsidR="00827DC6" w:rsidRDefault="00827DC6">
            <w:pPr>
              <w:rPr>
                <w:rFonts w:ascii="Arial" w:hAnsi="Arial" w:cs="Arial"/>
                <w:sz w:val="22"/>
              </w:rPr>
            </w:pPr>
          </w:p>
          <w:p w14:paraId="05AF5A32" w14:textId="77777777" w:rsidR="00827DC6" w:rsidRDefault="00827DC6">
            <w:pPr>
              <w:rPr>
                <w:rFonts w:ascii="Arial" w:hAnsi="Arial" w:cs="Arial"/>
                <w:sz w:val="22"/>
              </w:rPr>
            </w:pPr>
          </w:p>
          <w:p w14:paraId="3323E12B" w14:textId="77777777" w:rsidR="00827DC6" w:rsidRDefault="00827DC6">
            <w:pPr>
              <w:rPr>
                <w:rFonts w:ascii="Arial" w:hAnsi="Arial" w:cs="Arial"/>
                <w:sz w:val="22"/>
              </w:rPr>
            </w:pPr>
          </w:p>
        </w:tc>
      </w:tr>
      <w:tr w:rsidR="00827DC6" w14:paraId="7CA059A4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B63F" w14:textId="77777777" w:rsidR="00827DC6" w:rsidRDefault="00827DC6">
            <w:r>
              <w:rPr>
                <w:rFonts w:ascii="Arial" w:hAnsi="Arial" w:cs="Arial"/>
                <w:sz w:val="22"/>
                <w:shd w:val="clear" w:color="auto" w:fill="FFFFFF"/>
              </w:rPr>
              <w:t xml:space="preserve">Ambito territoriale aggregativo  dove si svolgono le attività, indicando nel dettaglio il numero delle unità </w:t>
            </w: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territoriali aggregative </w:t>
            </w:r>
            <w:r>
              <w:rPr>
                <w:rFonts w:ascii="Arial" w:hAnsi="Arial" w:cs="Arial"/>
                <w:sz w:val="22"/>
                <w:shd w:val="clear" w:color="auto" w:fill="FFFFFF"/>
              </w:rPr>
              <w:t xml:space="preserve">coinvolte e  l’ambito operativo di ciascuna realtà. </w:t>
            </w:r>
          </w:p>
          <w:p w14:paraId="430E771D" w14:textId="77777777" w:rsidR="00827DC6" w:rsidRDefault="00827DC6">
            <w:pPr>
              <w:rPr>
                <w:rFonts w:ascii="Arial" w:hAnsi="Arial" w:cs="Arial"/>
                <w:sz w:val="22"/>
                <w:shd w:val="clear" w:color="auto" w:fill="FFFFFF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776B" w14:textId="77777777" w:rsidR="00827DC6" w:rsidRDefault="00827DC6">
            <w:pPr>
              <w:snapToGrid w:val="0"/>
              <w:rPr>
                <w:rFonts w:ascii="Arial" w:hAnsi="Arial" w:cs="Arial"/>
                <w:sz w:val="22"/>
                <w:shd w:val="clear" w:color="auto" w:fill="FFFFFF"/>
              </w:rPr>
            </w:pPr>
          </w:p>
          <w:p w14:paraId="1C7DFC38" w14:textId="77777777" w:rsidR="00827DC6" w:rsidRDefault="00827DC6">
            <w:pPr>
              <w:rPr>
                <w:rFonts w:ascii="Arial" w:hAnsi="Arial" w:cs="Arial"/>
                <w:sz w:val="22"/>
                <w:shd w:val="clear" w:color="auto" w:fill="FFFFFF"/>
              </w:rPr>
            </w:pPr>
          </w:p>
          <w:p w14:paraId="2841BA99" w14:textId="77777777" w:rsidR="00827DC6" w:rsidRDefault="00827DC6">
            <w:pPr>
              <w:rPr>
                <w:rFonts w:ascii="Arial" w:hAnsi="Arial" w:cs="Arial"/>
                <w:sz w:val="22"/>
                <w:shd w:val="clear" w:color="auto" w:fill="FFFFFF"/>
              </w:rPr>
            </w:pPr>
          </w:p>
        </w:tc>
      </w:tr>
      <w:tr w:rsidR="00827DC6" w14:paraId="1D1E9BA1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BF585" w14:textId="77777777" w:rsidR="00827DC6" w:rsidRDefault="00827DC6"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Descrizione e quantificazione di massima dei destinatari coinvolti  complessivamente nelle  attività e nelle singole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realtà territoriali aggregative</w:t>
            </w:r>
          </w:p>
          <w:p w14:paraId="3026BC6B" w14:textId="77777777" w:rsidR="00827DC6" w:rsidRDefault="00827DC6"/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2B30" w14:textId="77777777" w:rsidR="00827DC6" w:rsidRDefault="00827DC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68E0B3DD" w14:textId="77777777" w:rsidR="00827DC6" w:rsidRDefault="00827DC6">
            <w:pPr>
              <w:rPr>
                <w:rFonts w:ascii="Arial" w:hAnsi="Arial" w:cs="Arial"/>
                <w:sz w:val="22"/>
              </w:rPr>
            </w:pPr>
          </w:p>
          <w:p w14:paraId="0F6126EA" w14:textId="77777777" w:rsidR="00827DC6" w:rsidRDefault="00827DC6">
            <w:pPr>
              <w:rPr>
                <w:rFonts w:ascii="Arial" w:hAnsi="Arial" w:cs="Arial"/>
                <w:sz w:val="22"/>
              </w:rPr>
            </w:pPr>
          </w:p>
        </w:tc>
      </w:tr>
      <w:tr w:rsidR="00827DC6" w14:paraId="0C1EDE33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20F1" w14:textId="77777777" w:rsidR="00827DC6" w:rsidRDefault="00827DC6"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Eventuali collaborazioni con altri organismi pubblici e/o privati</w:t>
            </w:r>
          </w:p>
          <w:p w14:paraId="090D92E6" w14:textId="77777777" w:rsidR="00827DC6" w:rsidRDefault="00827DC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8C930C2" w14:textId="77777777" w:rsidR="00827DC6" w:rsidRDefault="00827DC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06CF4" w14:textId="77777777" w:rsidR="00827DC6" w:rsidRDefault="00827DC6">
            <w:pPr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3408463" w14:textId="77777777" w:rsidR="00827DC6" w:rsidRDefault="00827DC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D23A932" w14:textId="77777777" w:rsidR="00827DC6" w:rsidRDefault="00827DC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27DC6" w14:paraId="685CDA6F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F07E5" w14:textId="77777777" w:rsidR="00827DC6" w:rsidRDefault="00827DC6">
            <w:pPr>
              <w:pStyle w:val="NormaleWeb"/>
              <w:spacing w:before="0" w:after="0" w:line="240" w:lineRule="auto"/>
              <w:jc w:val="both"/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Piano economico  articolato secondo le  macrovoci di spese ammissibili di cui sotto:</w:t>
            </w:r>
          </w:p>
          <w:p w14:paraId="681EACF6" w14:textId="77777777" w:rsidR="00827DC6" w:rsidRDefault="00827DC6">
            <w:pPr>
              <w:pStyle w:val="NormaleWeb"/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BDE5239" w14:textId="77777777" w:rsidR="00827DC6" w:rsidRDefault="00827DC6">
            <w:pPr>
              <w:pStyle w:val="NormaleWeb"/>
              <w:spacing w:before="0" w:after="0" w:line="240" w:lineRule="auto"/>
              <w:jc w:val="both"/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1) spese per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attività di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formazione e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di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sensibilizzazione alle tematiche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previste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dal progetto e coerenti con lo stesso,</w:t>
            </w:r>
          </w:p>
          <w:p w14:paraId="1B055463" w14:textId="77777777" w:rsidR="00827DC6" w:rsidRDefault="00827DC6">
            <w:pPr>
              <w:pStyle w:val="NormaleWeb"/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6832139" w14:textId="77777777" w:rsidR="00827DC6" w:rsidRDefault="00827DC6">
            <w:pPr>
              <w:pStyle w:val="NormaleWeb"/>
              <w:spacing w:before="0" w:after="0" w:line="240" w:lineRule="auto"/>
              <w:jc w:val="both"/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2) spese di ordinaria manutenzione </w:t>
            </w:r>
          </w:p>
          <w:p w14:paraId="5F9E5794" w14:textId="77777777" w:rsidR="00827DC6" w:rsidRDefault="00827DC6">
            <w:pPr>
              <w:pStyle w:val="NormaleWeb"/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892BABB" w14:textId="77777777" w:rsidR="00827DC6" w:rsidRDefault="00827DC6">
            <w:pPr>
              <w:pStyle w:val="NormaleWeb"/>
              <w:spacing w:before="0" w:after="0" w:line="240" w:lineRule="auto"/>
              <w:jc w:val="both"/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3) spese per l’acquisto di materiale e attrezzature  direttamente collegate all’attività progettuale dichiarata,</w:t>
            </w:r>
          </w:p>
          <w:p w14:paraId="10127C57" w14:textId="77777777" w:rsidR="00827DC6" w:rsidRDefault="00827DC6">
            <w:pPr>
              <w:pStyle w:val="NormaleWeb"/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038D85E" w14:textId="77777777" w:rsidR="00827DC6" w:rsidRDefault="00827DC6">
            <w:pPr>
              <w:pStyle w:val="NormaleWeb"/>
              <w:spacing w:before="0" w:after="0" w:line="240" w:lineRule="auto"/>
              <w:jc w:val="both"/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4) spese di gestione e generali, riconducibili direttamente all’attività progettuale dichiarata*</w:t>
            </w:r>
          </w:p>
          <w:p w14:paraId="0FD161EC" w14:textId="77777777" w:rsidR="00827DC6" w:rsidRDefault="00827DC6">
            <w:pPr>
              <w:pStyle w:val="NormaleWeb"/>
              <w:spacing w:before="0" w:after="0" w:line="240" w:lineRule="auto"/>
              <w:ind w:left="1077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6EA6510E" w14:textId="77777777" w:rsidR="00827DC6" w:rsidRPr="00D1277B" w:rsidRDefault="00827DC6">
            <w:pPr>
              <w:pStyle w:val="NormaleWeb"/>
              <w:suppressAutoHyphens w:val="0"/>
              <w:spacing w:before="0" w:after="0" w:line="240" w:lineRule="auto"/>
              <w:rPr>
                <w:b/>
                <w:spacing w:val="-6"/>
              </w:rPr>
            </w:pPr>
            <w:r w:rsidRPr="00D1277B">
              <w:rPr>
                <w:rFonts w:ascii="Arial" w:hAnsi="Arial" w:cs="Arial"/>
                <w:b/>
                <w:spacing w:val="-6"/>
                <w:sz w:val="22"/>
                <w:szCs w:val="22"/>
                <w:shd w:val="clear" w:color="auto" w:fill="FFFFFF"/>
              </w:rPr>
              <w:t>Non saranno riconosciute eventuali spese  per la realizzazione di interventi in conto capitale</w:t>
            </w:r>
          </w:p>
          <w:p w14:paraId="7D807A5F" w14:textId="77777777" w:rsidR="00827DC6" w:rsidRDefault="00827DC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38B1E" w14:textId="77777777" w:rsidR="00827DC6" w:rsidRDefault="00827DC6">
            <w:pPr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4D34BAAD" w14:textId="77777777" w:rsidR="00827DC6" w:rsidRPr="00D1277B" w:rsidRDefault="00827DC6" w:rsidP="00E23F8F">
      <w:pPr>
        <w:pStyle w:val="NormaleWeb"/>
        <w:spacing w:before="120"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N.B. L’arco temporale della realizzazione delle attività oggetto di finanziamento intercorre dal 1.12.202</w:t>
      </w:r>
      <w:r w:rsidR="00B6711A">
        <w:rPr>
          <w:rFonts w:ascii="Arial" w:hAnsi="Arial" w:cs="Arial"/>
          <w:b/>
          <w:bCs/>
          <w:color w:val="000000"/>
          <w:sz w:val="22"/>
          <w:szCs w:val="22"/>
        </w:rPr>
        <w:t>2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al  30.11.202</w:t>
      </w:r>
      <w:r w:rsidR="00B6711A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color w:val="CE181E"/>
          <w:sz w:val="22"/>
          <w:szCs w:val="22"/>
        </w:rPr>
        <w:t>.</w:t>
      </w:r>
    </w:p>
    <w:p w14:paraId="7AEA5D54" w14:textId="77777777" w:rsidR="00D1277B" w:rsidRPr="00D1277B" w:rsidRDefault="00D1277B" w:rsidP="00E23F8F">
      <w:pPr>
        <w:pStyle w:val="NormaleWeb"/>
        <w:spacing w:before="120"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C0B6198" w14:textId="77777777" w:rsidR="00D1277B" w:rsidRPr="00D1277B" w:rsidRDefault="00D1277B" w:rsidP="00E23F8F">
      <w:pPr>
        <w:pStyle w:val="NormaleWeb"/>
        <w:spacing w:before="120"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D1277B">
        <w:rPr>
          <w:rFonts w:ascii="Arial" w:hAnsi="Arial" w:cs="Arial"/>
          <w:b/>
          <w:color w:val="000000" w:themeColor="text1"/>
        </w:rPr>
        <w:t xml:space="preserve">Timbro e firma </w:t>
      </w:r>
    </w:p>
    <w:sectPr w:rsidR="00D1277B" w:rsidRPr="00D1277B" w:rsidSect="00981D1A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FE"/>
    <w:rsid w:val="00151D26"/>
    <w:rsid w:val="00216F02"/>
    <w:rsid w:val="00345E22"/>
    <w:rsid w:val="00647D63"/>
    <w:rsid w:val="00827DC6"/>
    <w:rsid w:val="00981D1A"/>
    <w:rsid w:val="00AD3994"/>
    <w:rsid w:val="00B6711A"/>
    <w:rsid w:val="00CE25A5"/>
    <w:rsid w:val="00D1277B"/>
    <w:rsid w:val="00D174A9"/>
    <w:rsid w:val="00E23F8F"/>
    <w:rsid w:val="00ED1AFE"/>
    <w:rsid w:val="00F2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95E39B"/>
  <w15:chartTrackingRefBased/>
  <w15:docId w15:val="{16013E83-CC88-426C-AB73-93A42D5B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atterepredefinitoparagrafo">
    <w:name w:val="Carattere predefinito paragrafo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280" w:after="142" w:line="276" w:lineRule="auto"/>
    </w:pPr>
    <w:rPr>
      <w:rFonts w:ascii="Arial Unicode MS" w:eastAsia="Arial Unicode MS" w:hAnsi="Arial Unicode MS" w:cs="Arial Unicode MS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·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</dc:title>
  <dc:subject/>
  <dc:creator>Settore Sistemi Informativi</dc:creator>
  <cp:keywords/>
  <cp:lastModifiedBy>Stefano Di Lullo</cp:lastModifiedBy>
  <cp:revision>2</cp:revision>
  <cp:lastPrinted>2022-06-29T10:15:00Z</cp:lastPrinted>
  <dcterms:created xsi:type="dcterms:W3CDTF">2023-06-14T09:23:00Z</dcterms:created>
  <dcterms:modified xsi:type="dcterms:W3CDTF">2023-06-14T09:23:00Z</dcterms:modified>
</cp:coreProperties>
</file>